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5"/>
        <w:tblW w:w="14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9"/>
        <w:gridCol w:w="1543"/>
        <w:gridCol w:w="1302"/>
        <w:gridCol w:w="1293"/>
        <w:gridCol w:w="1292"/>
        <w:gridCol w:w="1755"/>
        <w:gridCol w:w="1524"/>
        <w:gridCol w:w="4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10" w:hRule="atLeast"/>
        </w:trPr>
        <w:tc>
          <w:tcPr>
            <w:tcW w:w="14000" w:type="dxa"/>
            <w:gridSpan w:val="8"/>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附件1</w:t>
            </w:r>
          </w:p>
          <w:p>
            <w:pPr>
              <w:pStyle w:val="2"/>
              <w:jc w:val="center"/>
              <w:rPr>
                <w:rFonts w:hint="default"/>
                <w:lang w:val="en-US" w:eastAsia="zh-CN"/>
              </w:rPr>
            </w:pPr>
            <w:bookmarkStart w:id="0" w:name="_GoBack"/>
            <w:r>
              <w:rPr>
                <w:rFonts w:hint="eastAsia" w:ascii="仿宋" w:hAnsi="仿宋" w:eastAsia="仿宋" w:cs="仿宋"/>
                <w:b/>
                <w:bCs/>
                <w:kern w:val="0"/>
                <w:sz w:val="32"/>
                <w:szCs w:val="32"/>
                <w:lang w:val="en-US" w:eastAsia="zh-CN" w:bidi="ar"/>
              </w:rPr>
              <w:t>吉林省净发创新投资集团子公司面向社会市场化选聘专业人才岗位一</w:t>
            </w:r>
            <w:r>
              <w:rPr>
                <w:rFonts w:hint="eastAsia" w:ascii="仿宋" w:hAnsi="仿宋" w:eastAsia="仿宋" w:cs="仿宋"/>
                <w:b/>
                <w:bCs/>
                <w:sz w:val="32"/>
                <w:szCs w:val="32"/>
                <w:lang w:val="en-US" w:eastAsia="zh-CN"/>
              </w:rPr>
              <w:t>览表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29" w:hRule="atLeast"/>
        </w:trPr>
        <w:tc>
          <w:tcPr>
            <w:tcW w:w="71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54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选聘单位</w:t>
            </w:r>
          </w:p>
        </w:tc>
        <w:tc>
          <w:tcPr>
            <w:tcW w:w="130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选聘岗位</w:t>
            </w:r>
          </w:p>
        </w:tc>
        <w:tc>
          <w:tcPr>
            <w:tcW w:w="129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选聘人数</w:t>
            </w:r>
          </w:p>
        </w:tc>
        <w:tc>
          <w:tcPr>
            <w:tcW w:w="129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年龄要求</w:t>
            </w:r>
          </w:p>
        </w:tc>
        <w:tc>
          <w:tcPr>
            <w:tcW w:w="17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专业要求</w:t>
            </w:r>
          </w:p>
        </w:tc>
        <w:tc>
          <w:tcPr>
            <w:tcW w:w="152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学历要求</w:t>
            </w:r>
          </w:p>
        </w:tc>
        <w:tc>
          <w:tcPr>
            <w:tcW w:w="457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其他岗位要求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9" w:hRule="atLeast"/>
        </w:trPr>
        <w:tc>
          <w:tcPr>
            <w:tcW w:w="71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5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长春净月设计集团有限公司</w:t>
            </w:r>
          </w:p>
        </w:tc>
        <w:tc>
          <w:tcPr>
            <w:tcW w:w="130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会计</w:t>
            </w:r>
          </w:p>
        </w:tc>
        <w:tc>
          <w:tcPr>
            <w:tcW w:w="12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35周岁及以下</w:t>
            </w:r>
          </w:p>
        </w:tc>
        <w:tc>
          <w:tcPr>
            <w:tcW w:w="17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工商管理类（一级学科）；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管理科学与工程类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（一级学科）</w:t>
            </w:r>
          </w:p>
        </w:tc>
        <w:tc>
          <w:tcPr>
            <w:tcW w:w="152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全日制本科及以上</w:t>
            </w:r>
          </w:p>
        </w:tc>
        <w:tc>
          <w:tcPr>
            <w:tcW w:w="457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Style w:val="6"/>
                <w:lang w:val="en-US" w:eastAsia="zh-CN" w:bidi="ar"/>
              </w:rPr>
              <w:t>1.具有3年以上财务工作经验；</w:t>
            </w:r>
            <w:r>
              <w:rPr>
                <w:rStyle w:val="6"/>
                <w:lang w:val="en-US" w:eastAsia="zh-CN" w:bidi="ar"/>
              </w:rPr>
              <w:br w:type="textWrapping"/>
            </w:r>
            <w:r>
              <w:rPr>
                <w:rStyle w:val="6"/>
                <w:lang w:val="en-US" w:eastAsia="zh-CN" w:bidi="ar"/>
              </w:rPr>
              <w:t>2.具有会计</w:t>
            </w:r>
            <w:r>
              <w:rPr>
                <w:rStyle w:val="7"/>
                <w:color w:val="auto"/>
                <w:lang w:val="en-US" w:eastAsia="zh-CN" w:bidi="ar"/>
              </w:rPr>
              <w:t>初级</w:t>
            </w:r>
            <w:r>
              <w:rPr>
                <w:rStyle w:val="6"/>
                <w:lang w:val="en-US" w:eastAsia="zh-CN" w:bidi="ar"/>
              </w:rPr>
              <w:t>及以上职称；</w:t>
            </w:r>
            <w:r>
              <w:rPr>
                <w:rStyle w:val="6"/>
                <w:lang w:val="en-US" w:eastAsia="zh-CN" w:bidi="ar"/>
              </w:rPr>
              <w:br w:type="textWrapping"/>
            </w:r>
            <w:r>
              <w:rPr>
                <w:rStyle w:val="6"/>
                <w:lang w:val="en-US" w:eastAsia="zh-CN" w:bidi="ar"/>
              </w:rPr>
              <w:t>3.熟练应用办公软件和财务软件；</w:t>
            </w:r>
            <w:r>
              <w:rPr>
                <w:rStyle w:val="6"/>
                <w:lang w:val="en-US" w:eastAsia="zh-CN" w:bidi="ar"/>
              </w:rPr>
              <w:br w:type="textWrapping"/>
            </w:r>
            <w:r>
              <w:rPr>
                <w:rStyle w:val="6"/>
                <w:lang w:val="en-US" w:eastAsia="zh-CN" w:bidi="ar"/>
              </w:rPr>
              <w:t>4.有较强的专业能力，能够承受一定的工作压力；</w:t>
            </w:r>
            <w:r>
              <w:rPr>
                <w:rStyle w:val="6"/>
                <w:lang w:val="en-US" w:eastAsia="zh-CN" w:bidi="ar"/>
              </w:rPr>
              <w:br w:type="textWrapping"/>
            </w:r>
            <w:r>
              <w:rPr>
                <w:rStyle w:val="6"/>
                <w:lang w:val="en-US" w:eastAsia="zh-CN" w:bidi="ar"/>
              </w:rPr>
              <w:t>5.熟悉数据库管理，具备良好数据分析能力；</w:t>
            </w:r>
            <w:r>
              <w:rPr>
                <w:rStyle w:val="6"/>
                <w:lang w:val="en-US" w:eastAsia="zh-CN" w:bidi="ar"/>
              </w:rPr>
              <w:br w:type="textWrapping"/>
            </w:r>
            <w:r>
              <w:rPr>
                <w:rStyle w:val="6"/>
                <w:lang w:val="en-US" w:eastAsia="zh-CN" w:bidi="ar"/>
              </w:rPr>
              <w:t>6.熟悉财务审计工作，具有3年及以上审计工作经验，能够参与监督公司内控制度健全性、可行性、有效性及执行情况提出建议；</w:t>
            </w:r>
            <w:r>
              <w:rPr>
                <w:rStyle w:val="6"/>
                <w:lang w:val="en-US" w:eastAsia="zh-CN" w:bidi="ar"/>
              </w:rPr>
              <w:br w:type="textWrapping"/>
            </w:r>
            <w:r>
              <w:rPr>
                <w:rStyle w:val="6"/>
                <w:lang w:val="en-US" w:eastAsia="zh-CN" w:bidi="ar"/>
              </w:rPr>
              <w:t>7.了解国家债券发行，熟悉债券申报流程，能够参与债券申报、资金使用和管理。</w:t>
            </w:r>
            <w:r>
              <w:rPr>
                <w:rStyle w:val="6"/>
                <w:lang w:val="en-US" w:eastAsia="zh-CN" w:bidi="ar"/>
              </w:rPr>
              <w:br w:type="textWrapping"/>
            </w:r>
            <w:r>
              <w:rPr>
                <w:rStyle w:val="6"/>
                <w:lang w:val="en-US" w:eastAsia="zh-CN" w:bidi="ar"/>
              </w:rPr>
              <w:t>8.熟悉项目建设流程，具有项目财务测算能力，能够运用信息技术对财务信息进行有效分析；</w:t>
            </w:r>
            <w:r>
              <w:rPr>
                <w:rStyle w:val="6"/>
                <w:lang w:val="en-US" w:eastAsia="zh-CN" w:bidi="ar"/>
              </w:rPr>
              <w:br w:type="textWrapping"/>
            </w:r>
            <w:r>
              <w:rPr>
                <w:rStyle w:val="6"/>
                <w:lang w:val="en-US" w:eastAsia="zh-CN" w:bidi="ar"/>
              </w:rPr>
              <w:t>9.执行力强，有一定的组织协调能力，能吃苦耐劳、有团队精神，工作踏实、责任感强。</w:t>
            </w:r>
          </w:p>
        </w:tc>
      </w:tr>
    </w:tbl>
    <w:p/>
    <w:sectPr>
      <w:pgSz w:w="16783" w:h="11850" w:orient="landscape"/>
      <w:pgMar w:top="720" w:right="720" w:bottom="72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YzA5M2NiMzQ1NTk4ZDg5Mjk4NWVlOTUyYWVmZTcifQ=="/>
  </w:docVars>
  <w:rsids>
    <w:rsidRoot w:val="00000000"/>
    <w:rsid w:val="0C910524"/>
    <w:rsid w:val="16DD2AAF"/>
    <w:rsid w:val="188D68A0"/>
    <w:rsid w:val="19255A74"/>
    <w:rsid w:val="1D623B53"/>
    <w:rsid w:val="1EA1731E"/>
    <w:rsid w:val="2DB85D3E"/>
    <w:rsid w:val="3B025872"/>
    <w:rsid w:val="4A434A8B"/>
    <w:rsid w:val="4E4223CC"/>
    <w:rsid w:val="6C260A8A"/>
    <w:rsid w:val="741D1096"/>
    <w:rsid w:val="7E173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0"/>
    <w:pPr>
      <w:tabs>
        <w:tab w:val="left" w:pos="360"/>
      </w:tabs>
      <w:spacing w:after="120"/>
      <w:ind w:firstLine="420"/>
    </w:pPr>
    <w:rPr>
      <w:sz w:val="24"/>
    </w:rPr>
  </w:style>
  <w:style w:type="paragraph" w:styleId="3">
    <w:name w:val="Body Text Indent"/>
    <w:basedOn w:val="1"/>
    <w:unhideWhenUsed/>
    <w:qFormat/>
    <w:uiPriority w:val="0"/>
    <w:pPr>
      <w:spacing w:line="440" w:lineRule="exact"/>
      <w:ind w:firstLine="567"/>
    </w:pPr>
    <w:rPr>
      <w:rFonts w:ascii="宋体"/>
      <w:szCs w:val="20"/>
    </w:rPr>
  </w:style>
  <w:style w:type="character" w:customStyle="1" w:styleId="6">
    <w:name w:val="font31"/>
    <w:basedOn w:val="4"/>
    <w:qFormat/>
    <w:uiPriority w:val="0"/>
    <w:rPr>
      <w:rFonts w:hint="eastAsia" w:ascii="仿宋" w:hAnsi="仿宋" w:eastAsia="仿宋" w:cs="仿宋"/>
      <w:color w:val="000000"/>
      <w:sz w:val="22"/>
      <w:szCs w:val="22"/>
      <w:u w:val="none"/>
    </w:rPr>
  </w:style>
  <w:style w:type="character" w:customStyle="1" w:styleId="7">
    <w:name w:val="font41"/>
    <w:basedOn w:val="4"/>
    <w:qFormat/>
    <w:uiPriority w:val="0"/>
    <w:rPr>
      <w:rFonts w:hint="eastAsia" w:ascii="仿宋" w:hAnsi="仿宋" w:eastAsia="仿宋" w:cs="仿宋"/>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462</Words>
  <Characters>478</Characters>
  <Lines>0</Lines>
  <Paragraphs>0</Paragraphs>
  <TotalTime>2</TotalTime>
  <ScaleCrop>false</ScaleCrop>
  <LinksUpToDate>false</LinksUpToDate>
  <CharactersWithSpaces>478</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2024-09-14T01:04:00Z</cp:lastPrinted>
  <dcterms:modified xsi:type="dcterms:W3CDTF">2024-12-10T05:39:21Z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71BE18771D5340CF82546DFC722450CD_12</vt:lpwstr>
  </property>
</Properties>
</file>