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593" w:type="dxa"/>
        <w:tblInd w:w="-12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560"/>
        <w:gridCol w:w="1843"/>
        <w:gridCol w:w="850"/>
        <w:gridCol w:w="993"/>
        <w:gridCol w:w="3118"/>
        <w:gridCol w:w="1134"/>
        <w:gridCol w:w="3827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55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吉林省净发医疗有限公司面向社会市场化选聘专业人才岗位一览表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选聘单位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选聘岗位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选聘人数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年龄要求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其他岗位要求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对应GSP认证岗位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长春吉兴医药有限公司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>级公司）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质量副总经理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35周岁及以上45周岁及以下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临床医学类（一级学科）；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口腔医学类（一级学科）；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公共卫生与预防医学类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（一级学科）；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中医学类（一级学科）；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中西医结合类（一级学科）；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药学类（一级学科）；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中药学类（一级学科）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全日制本科及以上学历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1.有执业药师资格和5年及以上药品经营质量管理岗位工作经历；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2.熟悉药品质量管理的法律、法规和行政规章，有良好的药监部门沟通经验、关系维护。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（1）2019年之前取得执业药师资格证书，需具备最近的连续5年的继续教育证明原件及复印件；2019年以后取得的执业药师资格证书的，需要取得执业药师资格证之后到2023年的连续继续教育证明；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（2）需要公需科目学习证明（2020年开始）；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（3）注册过的需要上一单位的离职证明原件（入职前须提供）；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（4）注册过的需要上一单位的注册证（入职前须提供原件）。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注意：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开离职证明需要体现原工作的岗位。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执业药师需要注销在上一家的注册证书。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质量副总经理（质量负责人）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长春吉兴医药有限公司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>级公司）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市场部部长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35周岁及以上45周岁及以下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临床医学类（一级学科）；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口腔医学类（一级学科）；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公共卫生与预防医学类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（一级学科）；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中医学类（一级学科）；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中西医结合类（一级学科）；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药学类（一级学科）；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中药学类（一级学科）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全日制本科及以上学历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1.有5年以上市场营销管理经验；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2.优秀的谈判能力、执行力，较强的成本意识和团队合作力；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3.重点要求具有较强的数据管理能力；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4.具备优秀的采购经验、较强的市场开拓能力、团队管理能力、客户管理能力、库存管理能力。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采购部部长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长春吉兴医药有限公司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>级公司）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质量部部长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35周岁及以下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临床医学类（一级学科）；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口腔医学类（一级学科）；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公共卫生与预防医学类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（一级学科）；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中医学类（一级学科）；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中西医结合类（一级学科）；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药学类（一级学科）；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中药学类（一级学科）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全日制本科及以上学历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1.持有执业药师证；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2.有3年以上药品经营质量管理工作经历；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3.了解GSP质量体系在企业的运作方法，在质量管理工作中具备正确判断和保障实施的能力；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4.工作认真负责，严谨细致，有较强的分析解解决问题能力；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5.有冷链和特药验收经验的优先考虑。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质量管理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部长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长春吉兴医药有限公司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>级公司）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仓储物流部长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35周岁及以上45周岁及以下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物流管理与工程类（一级学科）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经济学类（一级学科）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药学类（一级学科）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全日制本科及以上学历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1.有4年以上现代化仓储经验；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2.较强的计划与执行能力、沟通能力、分析能力；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3.较强的统筹能力和应急能力，保证物流作业与运输准确、高效、安全；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4.善于信息整理，分析、形成物流管理优化方案并汇报；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5.具有丰富仓库现场管理，配送管理经验，熟悉GSP仓库管理优先；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6.有从事大型国企、外企等高标准物流行业者，条件可适当放宽。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仓储物流部长兼出库复核员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长春吉兴医药有限公司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>级公司）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质量验收员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35周岁及以下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临床医学类（一级学科）；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br w:type="page"/>
            </w:r>
            <w:r>
              <w:rPr>
                <w:rFonts w:hint="eastAsia" w:ascii="仿宋" w:hAnsi="仿宋" w:eastAsia="仿宋"/>
                <w:sz w:val="22"/>
              </w:rPr>
              <w:t>口腔医学类（一级学科）；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br w:type="page"/>
            </w:r>
            <w:r>
              <w:rPr>
                <w:rFonts w:hint="eastAsia" w:ascii="仿宋" w:hAnsi="仿宋" w:eastAsia="仿宋"/>
                <w:sz w:val="22"/>
              </w:rPr>
              <w:t>公共卫生与预防医学类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（一级学科）；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br w:type="page"/>
            </w:r>
            <w:r>
              <w:rPr>
                <w:rFonts w:hint="eastAsia" w:ascii="仿宋" w:hAnsi="仿宋" w:eastAsia="仿宋"/>
                <w:sz w:val="22"/>
              </w:rPr>
              <w:t>中医学类（一级学科）；</w:t>
            </w:r>
            <w:r>
              <w:rPr>
                <w:rFonts w:hint="eastAsia" w:ascii="仿宋" w:hAnsi="仿宋" w:eastAsia="仿宋"/>
                <w:sz w:val="22"/>
              </w:rPr>
              <w:br w:type="page"/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中西医结合类（一级学科）；</w:t>
            </w:r>
            <w:r>
              <w:rPr>
                <w:rFonts w:hint="eastAsia" w:ascii="仿宋" w:hAnsi="仿宋" w:eastAsia="仿宋"/>
                <w:sz w:val="22"/>
              </w:rPr>
              <w:br w:type="page"/>
            </w:r>
            <w:r>
              <w:rPr>
                <w:rFonts w:hint="eastAsia" w:ascii="仿宋" w:hAnsi="仿宋" w:eastAsia="仿宋"/>
                <w:sz w:val="22"/>
              </w:rPr>
              <w:t>药学类（一级学科）；</w:t>
            </w:r>
            <w:r>
              <w:rPr>
                <w:rFonts w:hint="eastAsia" w:ascii="仿宋" w:hAnsi="仿宋" w:eastAsia="仿宋"/>
                <w:sz w:val="22"/>
              </w:rPr>
              <w:br w:type="page"/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中药学类（一级学科）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全日制本科及以上学历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  <w:lang w:eastAsia="zh-CN"/>
              </w:rPr>
              <w:t>符合报名岗位专业要求，但为非中药学（二级学科）专业的报名人员，须持有中药学或药学初级以上专业技术职称；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熟悉医药公司GSP流程及内容，熟悉药品管理的法律法规，能够按要求完成药品验收工作，具有药品质量意识，熟悉药品验收程序；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br w:type="page"/>
            </w:r>
            <w:r>
              <w:rPr>
                <w:rFonts w:hint="eastAsia" w:ascii="仿宋" w:hAnsi="仿宋" w:eastAsia="仿宋"/>
                <w:sz w:val="22"/>
              </w:rPr>
              <w:t>工作认真负责，严谨细致，吃苦耐劳，有较强的分析解决问题能力；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br w:type="page"/>
            </w:r>
            <w:r>
              <w:rPr>
                <w:rFonts w:hint="eastAsia" w:ascii="仿宋" w:hAnsi="仿宋" w:eastAsia="仿宋"/>
                <w:sz w:val="22"/>
              </w:rPr>
              <w:t>具有药品验收员证或养护员证或有药品验收、质管相关工作经验者优先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质量验收员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长春吉兴医药有限公司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>级公司）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质量管理员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35周岁及以下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临床医学类（一级学科）；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口腔医学类（一级学科）；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公共卫生与预防医学类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（一级学科）；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中医学类（一级学科）；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中西医结合类（一级学科）；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药学类（一级学科）；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中药学类（一级学科）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全日制本科及以上学历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1.熟悉医药公司GSP流程及内容，熟悉药品管理的法律法规，能够按要求完成药品验收工作，具有药品质量意识，熟悉药品验收程序；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2.工作认真负责，严谨细致，吃苦耐劳，有较强的分析解决问题能力；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3.具有药品验收员证或养护员证或有药品验收、质管相关工作经验者优先。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质量管理员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长春吉兴医药有限公司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>级公司）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养护员兼出库复核员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35周岁及以下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中药学类（一级学科）；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临床医学类（一级学科）；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口腔医学类（一级学科）；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公共卫生与预防医学类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（一级学科）；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中医学类（一级学科）；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中西医结合类（一级学科）；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药学类（一级学科）。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全日制本科及以上学历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符合报名岗位专业要求，但为非中药学（二级学科）专业的报名人员，须持有中药学或药学初级以上专业技术职称；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2.熟悉医药公司GSP流程及内容，熟悉药品管理的法律法规，能够按要求完成药品养护工作；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3.熟练使用办公软件；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4.具有药品验收员证或养护员证，从事养护员相关行业经验者优先；             5.工作认真负责，严谨细致，吃苦耐劳，有较强的分析解决问题能力。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养护员兼出库复核员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长春吉兴医药有限公司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>级公司）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药品采购员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35周岁及以下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临床医学类（一级学科）；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口腔医学类（一级学科）；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公共卫生与预防医学类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（一级学科）；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中医学类（一级学科）；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中西医结合类（一级学科）；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药学类（一级学科）；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中药学类（一级学科）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全日制本科及以上学历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1.具有较强的沟通协调能力；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2.抗压能力强；</w:t>
            </w:r>
            <w:r>
              <w:rPr>
                <w:rFonts w:hint="eastAsia" w:ascii="仿宋" w:hAnsi="仿宋" w:eastAsia="仿宋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</w:rPr>
              <w:t>3.有药械采购工作经验者优先。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1.采购员；</w:t>
            </w:r>
          </w:p>
          <w:p>
            <w:pPr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2.分栋员；</w:t>
            </w:r>
          </w:p>
          <w:p>
            <w:pPr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3.配送员兼司机　</w:t>
            </w:r>
          </w:p>
        </w:tc>
      </w:tr>
    </w:tbl>
    <w:p>
      <w:pPr>
        <w:pStyle w:val="2"/>
        <w:tabs>
          <w:tab w:val="left" w:pos="2534"/>
        </w:tabs>
        <w:ind w:firstLine="0"/>
      </w:pPr>
    </w:p>
    <w:p>
      <w:bookmarkStart w:id="0" w:name="_GoBack"/>
      <w:bookmarkEnd w:id="0"/>
    </w:p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C183A"/>
    <w:multiLevelType w:val="singleLevel"/>
    <w:tmpl w:val="4FAC18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9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tabs>
        <w:tab w:val="left" w:pos="360"/>
      </w:tabs>
      <w:spacing w:after="120"/>
      <w:ind w:firstLine="420"/>
    </w:pPr>
    <w:rPr>
      <w:sz w:val="24"/>
    </w:rPr>
  </w:style>
  <w:style w:type="paragraph" w:styleId="3">
    <w:name w:val="Body Text Indent"/>
    <w:basedOn w:val="1"/>
    <w:unhideWhenUsed/>
    <w:qFormat/>
    <w:uiPriority w:val="0"/>
    <w:pPr>
      <w:spacing w:line="440" w:lineRule="exact"/>
      <w:ind w:firstLine="567"/>
    </w:pPr>
    <w:rPr>
      <w:rFonts w:ascii="宋体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2024-07-09T02:05:17Z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